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28" w:rsidRPr="00F01824" w:rsidRDefault="00F01824" w:rsidP="00F018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1E3128">
        <w:rPr>
          <w:rFonts w:ascii="Calibri" w:eastAsia="Times New Roman" w:hAnsi="Calibri" w:cs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98B7533" wp14:editId="361C067C">
            <wp:simplePos x="0" y="0"/>
            <wp:positionH relativeFrom="column">
              <wp:posOffset>1967865</wp:posOffset>
            </wp:positionH>
            <wp:positionV relativeFrom="paragraph">
              <wp:posOffset>-266065</wp:posOffset>
            </wp:positionV>
            <wp:extent cx="1526540" cy="1151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FF0">
        <w:rPr>
          <w:b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6CAAEE6" wp14:editId="08A49DCD">
            <wp:simplePos x="0" y="0"/>
            <wp:positionH relativeFrom="column">
              <wp:posOffset>-694055</wp:posOffset>
            </wp:positionH>
            <wp:positionV relativeFrom="paragraph">
              <wp:posOffset>-265430</wp:posOffset>
            </wp:positionV>
            <wp:extent cx="856615" cy="1029335"/>
            <wp:effectExtent l="0" t="0" r="635" b="0"/>
            <wp:wrapSquare wrapText="bothSides"/>
            <wp:docPr id="5" name="Рисунок 3" descr="NEW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NEW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28" w:rsidRPr="00980FF0">
        <w:rPr>
          <w:b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2E4678B2" wp14:editId="6091197B">
            <wp:simplePos x="0" y="0"/>
            <wp:positionH relativeFrom="column">
              <wp:posOffset>5340985</wp:posOffset>
            </wp:positionH>
            <wp:positionV relativeFrom="paragraph">
              <wp:posOffset>-74930</wp:posOffset>
            </wp:positionV>
            <wp:extent cx="982345" cy="791845"/>
            <wp:effectExtent l="0" t="0" r="8255" b="825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128" w:rsidRPr="00980FF0" w:rsidRDefault="001E3128" w:rsidP="001E312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980F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</w:t>
      </w:r>
      <w:r w:rsidRPr="00980FF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 </w:t>
      </w:r>
    </w:p>
    <w:p w:rsidR="001E3128" w:rsidRPr="001E3128" w:rsidRDefault="001E3128" w:rsidP="001E312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E3128" w:rsidRPr="00F01824" w:rsidRDefault="001E3128" w:rsidP="001E3128">
      <w:pPr>
        <w:shd w:val="clear" w:color="auto" w:fill="FFFC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F01824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«Международные Стандарты Финансовой Отчетности (МСФО). </w:t>
      </w:r>
      <w:hyperlink r:id="rId9" w:tgtFrame="_blank" w:history="1">
        <w:r w:rsidRPr="00F01824">
          <w:rPr>
            <w:rFonts w:ascii="Times New Roman" w:eastAsia="Times New Roman" w:hAnsi="Times New Roman" w:cs="Times New Roman"/>
            <w:b/>
            <w:bCs/>
            <w:sz w:val="40"/>
            <w:szCs w:val="40"/>
            <w:lang w:val="ru-RU" w:eastAsia="ru-RU"/>
          </w:rPr>
          <w:t>Трансформация украинской отчетности в МСФО с использованием MS EXCEL</w:t>
        </w:r>
      </w:hyperlink>
      <w:r w:rsidRPr="00F01824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»</w:t>
      </w:r>
    </w:p>
    <w:p w:rsidR="00F01824" w:rsidRDefault="00F01824" w:rsidP="00980FF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3128" w:rsidRPr="001E3128" w:rsidRDefault="00F01824" w:rsidP="00980F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18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Ознакомление</w:t>
      </w:r>
      <w:r w:rsidR="001E3128" w:rsidRPr="001E3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основными отличиями между украинскими (</w:t>
      </w:r>
      <w:proofErr w:type="gramStart"/>
      <w:r w:rsidR="001E3128" w:rsidRPr="001E3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П(</w:t>
      </w:r>
      <w:proofErr w:type="gramEnd"/>
      <w:r w:rsidR="001E3128" w:rsidRPr="001E3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с)БУ) и МСФО, получат представление об основных этапах трансформации украинской финансовой отчетности в отчетность, отвечающую требованиям МСФО. </w:t>
      </w:r>
    </w:p>
    <w:p w:rsidR="001E3128" w:rsidRPr="001E3128" w:rsidRDefault="001E3128" w:rsidP="001E31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примере условной производственной  компании будет рассмотрен пример  трансформации отчетности с применением трансформационных таблиц, используя MS </w:t>
      </w:r>
      <w:proofErr w:type="spellStart"/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Excel</w:t>
      </w:r>
      <w:proofErr w:type="spellEnd"/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0FF0" w:rsidRPr="004F3BD4" w:rsidRDefault="004F3BD4" w:rsidP="00980F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val="ru-RU" w:eastAsia="ru-RU"/>
        </w:rPr>
      </w:pPr>
      <w:r w:rsidRPr="004F3BD4">
        <w:rPr>
          <w:rFonts w:ascii="Times New Roman" w:eastAsia="Times New Roman" w:hAnsi="Times New Roman" w:cs="Times New Roman"/>
          <w:b/>
          <w:lang w:val="ru-RU" w:eastAsia="ru-RU"/>
        </w:rPr>
        <w:t>В РЕЗУЛЬТАТЕ БУДУТ СОСТАВЛЕНЫ</w:t>
      </w:r>
      <w:r w:rsidR="001E3128" w:rsidRPr="004F3BD4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p w:rsidR="00980FF0" w:rsidRDefault="00980FF0" w:rsidP="00980F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Вступительный баланс по МСФО; </w:t>
      </w:r>
    </w:p>
    <w:p w:rsidR="001E3128" w:rsidRPr="00980FF0" w:rsidRDefault="001E3128" w:rsidP="00980F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 за первый год;</w:t>
      </w:r>
    </w:p>
    <w:p w:rsidR="00980FF0" w:rsidRDefault="001E3128" w:rsidP="0098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комплексной прибыли;</w:t>
      </w:r>
    </w:p>
    <w:p w:rsidR="00980FF0" w:rsidRDefault="00980FF0" w:rsidP="0098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0FF0" w:rsidRDefault="001E3128" w:rsidP="0098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Выборочные примечания к финансовой отчетности.</w:t>
      </w:r>
    </w:p>
    <w:p w:rsidR="00980FF0" w:rsidRDefault="00980FF0" w:rsidP="00980F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0FF0" w:rsidRDefault="00980FF0" w:rsidP="00980F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3128" w:rsidRPr="00980FF0" w:rsidRDefault="001E3128" w:rsidP="0098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трансформации будут скорректированы следующие статьи отчетности: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Запасы: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Собственные основные средства;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Арендованные основные средства;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Нематериальные активы;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Резервы;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Финансовые инструменты;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Налог на прибыль;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Выручка;</w:t>
      </w:r>
    </w:p>
    <w:p w:rsidR="001E3128" w:rsidRPr="001E3128" w:rsidRDefault="001E3128" w:rsidP="001E31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Себестоимость реализации.</w:t>
      </w:r>
    </w:p>
    <w:p w:rsidR="001E3128" w:rsidRPr="004F3BD4" w:rsidRDefault="004F3BD4" w:rsidP="004F3B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3B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ПРОГРАММА</w:t>
      </w:r>
      <w:r w:rsidR="001E3128" w:rsidRPr="004F3B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E3128" w:rsidRPr="001E3128" w:rsidRDefault="001E3128" w:rsidP="001E3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Представление финансовой отчетности</w:t>
      </w:r>
    </w:p>
    <w:p w:rsidR="001E3128" w:rsidRPr="001E3128" w:rsidRDefault="001E3128" w:rsidP="001E3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Учетные политики, изменения в бухгалтерских оценках и ошибки</w:t>
      </w:r>
    </w:p>
    <w:p w:rsidR="001E3128" w:rsidRPr="001E3128" w:rsidRDefault="001E3128" w:rsidP="001E3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 Выручка по договорам с клиентами</w:t>
      </w:r>
    </w:p>
    <w:p w:rsidR="001E3128" w:rsidRPr="001E3128" w:rsidRDefault="001E3128" w:rsidP="001E3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Основные средства</w:t>
      </w:r>
    </w:p>
    <w:p w:rsidR="001E3128" w:rsidRPr="001E3128" w:rsidRDefault="001E3128" w:rsidP="001E3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 Затраты по займам</w:t>
      </w:r>
    </w:p>
    <w:p w:rsidR="001E3128" w:rsidRPr="001E3128" w:rsidRDefault="001E3128" w:rsidP="001E3128">
      <w:pPr>
        <w:numPr>
          <w:ilvl w:val="0"/>
          <w:numId w:val="2"/>
        </w:numPr>
        <w:tabs>
          <w:tab w:val="left" w:pos="1129"/>
          <w:tab w:val="left" w:pos="5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38 Нематериальные активы</w:t>
      </w:r>
    </w:p>
    <w:p w:rsidR="001E3128" w:rsidRPr="001E3128" w:rsidRDefault="001E3128" w:rsidP="001E3128">
      <w:pPr>
        <w:numPr>
          <w:ilvl w:val="0"/>
          <w:numId w:val="2"/>
        </w:numPr>
        <w:tabs>
          <w:tab w:val="left" w:pos="1129"/>
          <w:tab w:val="left" w:pos="5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События после отчетной даты</w:t>
      </w:r>
    </w:p>
    <w:p w:rsidR="001E3128" w:rsidRPr="001E3128" w:rsidRDefault="001E3128" w:rsidP="001E312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9 . 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 Аренда</w:t>
      </w:r>
    </w:p>
    <w:p w:rsidR="001E3128" w:rsidRPr="001E3128" w:rsidRDefault="001E3128" w:rsidP="001E3128">
      <w:pPr>
        <w:tabs>
          <w:tab w:val="left" w:pos="1129"/>
          <w:tab w:val="left" w:pos="5344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Инвестиционная недвижимость</w:t>
      </w:r>
    </w:p>
    <w:p w:rsidR="001E3128" w:rsidRPr="001E3128" w:rsidRDefault="001E3128" w:rsidP="001E3128">
      <w:pPr>
        <w:tabs>
          <w:tab w:val="left" w:pos="1339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Запасы</w:t>
      </w:r>
    </w:p>
    <w:p w:rsidR="001E3128" w:rsidRPr="001E3128" w:rsidRDefault="001E3128" w:rsidP="001E3128">
      <w:pPr>
        <w:tabs>
          <w:tab w:val="left" w:pos="1114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32</w:t>
      </w:r>
      <w:proofErr w:type="gramStart"/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,39</w:t>
      </w:r>
      <w:proofErr w:type="gramEnd"/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7,9 Финансовые инструменты</w:t>
      </w:r>
    </w:p>
    <w:p w:rsidR="001E3128" w:rsidRPr="001E3128" w:rsidRDefault="001E3128" w:rsidP="001E3128">
      <w:pPr>
        <w:tabs>
          <w:tab w:val="left" w:pos="1114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36 Обесценение активов</w:t>
      </w:r>
    </w:p>
    <w:p w:rsidR="001E3128" w:rsidRPr="001E3128" w:rsidRDefault="001E3128" w:rsidP="001E3128">
      <w:pPr>
        <w:tabs>
          <w:tab w:val="left" w:pos="1114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37 Резервы, условные обязательства и условные активы</w:t>
      </w:r>
    </w:p>
    <w:p w:rsidR="001E3128" w:rsidRPr="001E3128" w:rsidRDefault="001E3128" w:rsidP="001E312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Налоги на прибыль</w:t>
      </w:r>
    </w:p>
    <w:p w:rsidR="001E3128" w:rsidRPr="001E3128" w:rsidRDefault="001E3128" w:rsidP="001E312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Необоротные активы, предназначенные для продажи и прекращенная деятельность</w:t>
      </w:r>
    </w:p>
    <w:p w:rsidR="001E3128" w:rsidRPr="001E3128" w:rsidRDefault="001E3128" w:rsidP="001E312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Обесценение финансовых активов</w:t>
      </w:r>
    </w:p>
    <w:p w:rsidR="001E3128" w:rsidRPr="001E3128" w:rsidRDefault="001E3128" w:rsidP="001E3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18.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 Влияние изменения валютных</w:t>
      </w:r>
    </w:p>
    <w:p w:rsidR="001E3128" w:rsidRPr="001E3128" w:rsidRDefault="001E3128" w:rsidP="001E3128">
      <w:pPr>
        <w:spacing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19.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 Промежуточная финансовая отчетность</w:t>
      </w:r>
    </w:p>
    <w:p w:rsidR="001E3128" w:rsidRPr="001E3128" w:rsidRDefault="001E3128" w:rsidP="001E3128">
      <w:pPr>
        <w:ind w:left="2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20. 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Pr="001E3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Применение впервые</w:t>
      </w:r>
    </w:p>
    <w:p w:rsidR="001E3128" w:rsidRPr="004F3BD4" w:rsidRDefault="004F3BD4" w:rsidP="004F3BD4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3B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ЭТАПЫ ТРАНСФОРМАЦИИ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отличия </w:t>
      </w:r>
      <w:proofErr w:type="gramStart"/>
      <w:r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(С)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БУ и МСФО. </w:t>
      </w:r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Практические примеры по трансформации статей.</w:t>
      </w:r>
    </w:p>
    <w:p w:rsidR="001E3128" w:rsidRPr="004F3BD4" w:rsidRDefault="004F3BD4" w:rsidP="004F3BD4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3B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КОМПЛЕКСНЫЙ ПРИМЕР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по Т</w:t>
      </w:r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рансформации отчетности из </w:t>
      </w:r>
      <w:proofErr w:type="gramStart"/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П(</w:t>
      </w:r>
      <w:proofErr w:type="gramEnd"/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С)БУ в МСФО ( с использованием MS </w:t>
      </w:r>
      <w:proofErr w:type="spellStart"/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Excel</w:t>
      </w:r>
      <w:proofErr w:type="spellEnd"/>
      <w:r w:rsidR="001E3128" w:rsidRPr="004F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учетной политики по МСФО.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вступительного баланса, формирование корректирующих записей.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Заполнение таблиц MS </w:t>
      </w:r>
      <w:proofErr w:type="spellStart"/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Excel</w:t>
      </w:r>
      <w:proofErr w:type="spellEnd"/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 отложенных налогов на дату перехода на МСФО.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вступительного баланса по МСФО.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Согласование статей собственного капитала.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операций за 2017 г., формирование корректирующих записей.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Заполнение таблиц MS </w:t>
      </w:r>
      <w:proofErr w:type="spellStart"/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Excel</w:t>
      </w:r>
      <w:proofErr w:type="spellEnd"/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 отложенных налогов на 31.12.2017 г.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баланса по МСФО на 31.12.2017 г.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отчет о комплексной прибыли за 2017 г.</w:t>
      </w:r>
    </w:p>
    <w:p w:rsidR="001E3128" w:rsidRPr="00980FF0" w:rsidRDefault="001E3128" w:rsidP="001E3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отчет об изменениях собственного капитала.</w:t>
      </w:r>
    </w:p>
    <w:p w:rsidR="001E3128" w:rsidRPr="00980FF0" w:rsidRDefault="001E3128" w:rsidP="001E3128">
      <w:pPr>
        <w:ind w:firstLine="708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ru-RU" w:eastAsia="ru-RU"/>
        </w:rPr>
      </w:pPr>
      <w:r w:rsidRPr="00980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выборочных примечаний к финансовой отчетности</w:t>
      </w:r>
    </w:p>
    <w:p w:rsidR="001E3128" w:rsidRPr="001E3128" w:rsidRDefault="001E3128" w:rsidP="001E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ru-RU" w:eastAsia="ru-RU"/>
        </w:rPr>
      </w:pPr>
    </w:p>
    <w:p w:rsidR="001E3128" w:rsidRPr="001E3128" w:rsidRDefault="001E3128" w:rsidP="001E3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1E312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ru-RU" w:eastAsia="ru-RU"/>
        </w:rPr>
        <w:t xml:space="preserve">Внимание! Количество участников ограничено/ </w:t>
      </w:r>
      <w:r w:rsidRPr="001E312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ru-RU"/>
        </w:rPr>
        <w:t>VIPgroups</w:t>
      </w:r>
      <w:r w:rsidRPr="001E312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ru-RU" w:eastAsia="ru-RU"/>
        </w:rPr>
        <w:t>/!!!</w:t>
      </w:r>
    </w:p>
    <w:p w:rsidR="001E3128" w:rsidRPr="001E3128" w:rsidRDefault="001E3128" w:rsidP="001E3128">
      <w:pPr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F370DF" w:rsidRPr="001E3128" w:rsidRDefault="00F370DF">
      <w:pPr>
        <w:rPr>
          <w:lang w:val="ru-RU"/>
        </w:rPr>
      </w:pPr>
    </w:p>
    <w:sectPr w:rsidR="00F370DF" w:rsidRPr="001E3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B98"/>
    <w:multiLevelType w:val="hybridMultilevel"/>
    <w:tmpl w:val="9D124F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F71486"/>
    <w:multiLevelType w:val="hybridMultilevel"/>
    <w:tmpl w:val="285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C27FB"/>
    <w:multiLevelType w:val="hybridMultilevel"/>
    <w:tmpl w:val="2A1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7"/>
    <w:rsid w:val="00117347"/>
    <w:rsid w:val="001E3128"/>
    <w:rsid w:val="004F3BD4"/>
    <w:rsid w:val="00980FF0"/>
    <w:rsid w:val="00F01824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cktraining.com/pdf/download.php?attachment=trans_mos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2018-10-11T11:23:00Z</dcterms:created>
  <dcterms:modified xsi:type="dcterms:W3CDTF">2019-01-23T13:22:00Z</dcterms:modified>
</cp:coreProperties>
</file>