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D" w:rsidRDefault="00C3564B" w:rsidP="00C3564B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C3564B">
        <w:rPr>
          <w:rFonts w:eastAsia="Times New Roman"/>
          <w:b/>
          <w:bCs/>
          <w:noProof/>
          <w:sz w:val="24"/>
          <w:szCs w:val="24"/>
          <w:lang w:val="ru-RU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-44450</wp:posOffset>
            </wp:positionV>
            <wp:extent cx="814705" cy="1076325"/>
            <wp:effectExtent l="19050" t="0" r="4445" b="0"/>
            <wp:wrapSquare wrapText="bothSides"/>
            <wp:docPr id="2" name="Рисунок 1" descr="http://icfm.ru/imgs/logo_icf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cfm.ru/imgs/logo_icf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564B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 </w:t>
      </w:r>
    </w:p>
    <w:p w:rsidR="00C3564B" w:rsidRPr="00C3564B" w:rsidRDefault="00C3564B" w:rsidP="00C3564B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C3564B">
        <w:rPr>
          <w:rFonts w:eastAsia="Times New Roman"/>
          <w:b/>
          <w:bCs/>
          <w:noProof/>
          <w:sz w:val="24"/>
          <w:szCs w:val="24"/>
          <w:lang w:val="ru-RU" w:eastAsia="uk-UA"/>
        </w:rPr>
        <w:t>ПРОГРАМА CFD ICFM UK (72 години)</w:t>
      </w:r>
    </w:p>
    <w:p w:rsidR="00C3564B" w:rsidRPr="00C3564B" w:rsidRDefault="00C3564B" w:rsidP="00C3564B">
      <w:pPr>
        <w:jc w:val="center"/>
        <w:rPr>
          <w:rFonts w:eastAsia="Times New Roman"/>
          <w:b/>
          <w:bCs/>
          <w:noProof/>
          <w:sz w:val="24"/>
          <w:szCs w:val="24"/>
          <w:lang w:val="ru-RU" w:eastAsia="uk-UA"/>
        </w:rPr>
      </w:pPr>
      <w:r w:rsidRPr="00C3564B">
        <w:rPr>
          <w:rFonts w:eastAsia="Times New Roman"/>
          <w:b/>
          <w:bCs/>
          <w:noProof/>
          <w:sz w:val="24"/>
          <w:szCs w:val="24"/>
          <w:lang w:val="ru-RU" w:eastAsia="uk-UA"/>
        </w:rPr>
        <w:t xml:space="preserve"> «Корпоративные финансы»</w:t>
      </w:r>
    </w:p>
    <w:p w:rsidR="008D611D" w:rsidRPr="00C3564B" w:rsidRDefault="008D611D" w:rsidP="001826C4">
      <w:pPr>
        <w:rPr>
          <w:b/>
          <w:sz w:val="28"/>
          <w:szCs w:val="28"/>
          <w:lang w:val="ru-RU"/>
        </w:rPr>
      </w:pP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1. Экономическое</w:t>
      </w:r>
      <w:r w:rsidR="00C3564B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содержание и назначение</w:t>
      </w:r>
      <w:r w:rsidR="00C3564B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корпоративных</w:t>
      </w:r>
      <w:r w:rsidR="00C3564B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финансов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2. Корпорация и финансовый</w:t>
      </w:r>
      <w:r w:rsidR="00C3564B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рынок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3. Приведенная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стоимость и альтернативные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издержки.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4. Оценка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долгосрочных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активов. Риск и доходность</w:t>
      </w:r>
    </w:p>
    <w:p w:rsidR="008D611D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5. Планирование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капитальных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вложений и риск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6. Эффективные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рынки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капитала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7. Модели корпоративного финансирования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8. Создание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акционерной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компании</w:t>
      </w:r>
    </w:p>
    <w:p w:rsidR="001826C4" w:rsidRPr="003270CD" w:rsidRDefault="003270CD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9. Ди</w:t>
      </w:r>
      <w:proofErr w:type="spellStart"/>
      <w:r w:rsidR="001826C4" w:rsidRPr="003270CD">
        <w:rPr>
          <w:rFonts w:ascii="Calibri" w:eastAsia="Calibri" w:hAnsi="Calibri" w:cs="Times New Roman"/>
          <w:sz w:val="24"/>
          <w:szCs w:val="24"/>
          <w:lang w:eastAsia="ru-RU"/>
        </w:rPr>
        <w:t>видентная</w:t>
      </w:r>
      <w:proofErr w:type="spellEnd"/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="001826C4" w:rsidRPr="003270CD">
        <w:rPr>
          <w:rFonts w:ascii="Calibri" w:eastAsia="Calibri" w:hAnsi="Calibri" w:cs="Times New Roman"/>
          <w:sz w:val="24"/>
          <w:szCs w:val="24"/>
          <w:lang w:eastAsia="ru-RU"/>
        </w:rPr>
        <w:t>политика и структура капитала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10. Корпоративные и личные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налоги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11. Финансирование и оценка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стоимости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компании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12. Теория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опционов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13. Долговое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финансирование: долгосрочное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кредитование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14. Управление риском. Страхование. Хеджирование.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15. Международные риски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16. Краткосрочное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финансирование и управление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денежным потоком</w:t>
      </w:r>
    </w:p>
    <w:p w:rsidR="001826C4" w:rsidRPr="003270CD" w:rsidRDefault="001826C4" w:rsidP="001826C4">
      <w:pPr>
        <w:rPr>
          <w:rFonts w:ascii="Calibri" w:eastAsia="Calibri" w:hAnsi="Calibri" w:cs="Times New Roman"/>
          <w:sz w:val="24"/>
          <w:szCs w:val="24"/>
          <w:lang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17. Корпоративное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финансовое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планирование</w:t>
      </w:r>
    </w:p>
    <w:p w:rsidR="0088178C" w:rsidRDefault="001826C4" w:rsidP="001826C4">
      <w:pPr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18. Корпоративное</w:t>
      </w:r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управление и контроль. </w:t>
      </w:r>
      <w:proofErr w:type="spellStart"/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Механизм</w:t>
      </w:r>
      <w:proofErr w:type="spellEnd"/>
      <w:r w:rsidR="003270CD" w:rsidRPr="003270CD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proofErr w:type="spellStart"/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слияний</w:t>
      </w:r>
      <w:proofErr w:type="spellEnd"/>
      <w:r w:rsidRPr="003270CD">
        <w:rPr>
          <w:rFonts w:ascii="Calibri" w:eastAsia="Calibri" w:hAnsi="Calibri" w:cs="Times New Roman"/>
          <w:sz w:val="24"/>
          <w:szCs w:val="24"/>
          <w:lang w:eastAsia="ru-RU"/>
        </w:rPr>
        <w:t>.</w:t>
      </w:r>
    </w:p>
    <w:p w:rsidR="0060198D" w:rsidRPr="0060198D" w:rsidRDefault="0060198D" w:rsidP="001826C4">
      <w:pPr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C80214" w:rsidRPr="00C3564B" w:rsidRDefault="00C80214" w:rsidP="001826C4">
      <w:pPr>
        <w:rPr>
          <w:lang w:val="ru-RU"/>
        </w:rPr>
      </w:pPr>
      <w:bookmarkStart w:id="0" w:name="_GoBack"/>
      <w:bookmarkEnd w:id="0"/>
    </w:p>
    <w:sectPr w:rsidR="00C80214" w:rsidRPr="00C3564B" w:rsidSect="00DE17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6A6"/>
    <w:multiLevelType w:val="hybridMultilevel"/>
    <w:tmpl w:val="406CDD94"/>
    <w:lvl w:ilvl="0" w:tplc="AA3C3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AD6"/>
    <w:rsid w:val="000F662A"/>
    <w:rsid w:val="00175A1A"/>
    <w:rsid w:val="001826C4"/>
    <w:rsid w:val="003270CD"/>
    <w:rsid w:val="00577AD6"/>
    <w:rsid w:val="0060198D"/>
    <w:rsid w:val="0088178C"/>
    <w:rsid w:val="008D611D"/>
    <w:rsid w:val="00C3564B"/>
    <w:rsid w:val="00C80214"/>
    <w:rsid w:val="00D70A7D"/>
    <w:rsid w:val="00DE1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C80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Нижний колонтитул Знак"/>
    <w:basedOn w:val="a0"/>
    <w:link w:val="a5"/>
    <w:semiHidden/>
    <w:rsid w:val="00C802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semiHidden/>
    <w:unhideWhenUsed/>
    <w:rsid w:val="00C80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Нижний колонтитул Знак"/>
    <w:basedOn w:val="a0"/>
    <w:link w:val="a5"/>
    <w:semiHidden/>
    <w:rsid w:val="00C802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yulia</cp:lastModifiedBy>
  <cp:revision>18</cp:revision>
  <dcterms:created xsi:type="dcterms:W3CDTF">2019-02-25T11:27:00Z</dcterms:created>
  <dcterms:modified xsi:type="dcterms:W3CDTF">2019-02-25T11:37:00Z</dcterms:modified>
</cp:coreProperties>
</file>