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E9" w:rsidRDefault="000E43E9" w:rsidP="000E43E9">
      <w:pPr>
        <w:pStyle w:val="xfmc1"/>
        <w:shd w:val="clear" w:color="auto" w:fill="FFFFFF"/>
        <w:spacing w:before="0" w:beforeAutospacing="0" w:after="200" w:afterAutospacing="0" w:line="276" w:lineRule="atLeast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-301625</wp:posOffset>
            </wp:positionV>
            <wp:extent cx="867410" cy="1019175"/>
            <wp:effectExtent l="19050" t="0" r="8890" b="0"/>
            <wp:wrapSquare wrapText="bothSides"/>
            <wp:docPr id="2" name="Рисунок 1" descr="лого Инс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Инсти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3E9" w:rsidRDefault="000E43E9" w:rsidP="000E43E9">
      <w:pPr>
        <w:pStyle w:val="xfmc1"/>
        <w:shd w:val="clear" w:color="auto" w:fill="FFFFFF"/>
        <w:spacing w:before="0" w:beforeAutospacing="0" w:after="200" w:afterAutospacing="0" w:line="276" w:lineRule="atLeast"/>
        <w:rPr>
          <w:rFonts w:ascii="Calibri" w:hAnsi="Calibri"/>
          <w:color w:val="000000"/>
          <w:sz w:val="22"/>
          <w:szCs w:val="22"/>
          <w:lang w:val="en-US"/>
        </w:rPr>
      </w:pPr>
    </w:p>
    <w:p w:rsidR="000E43E9" w:rsidRDefault="000E43E9" w:rsidP="000E43E9">
      <w:pPr>
        <w:pStyle w:val="xfmc1"/>
        <w:shd w:val="clear" w:color="auto" w:fill="FFFFFF"/>
        <w:spacing w:before="0" w:beforeAutospacing="0" w:after="200" w:afterAutospacing="0" w:line="276" w:lineRule="atLeast"/>
        <w:rPr>
          <w:rFonts w:ascii="Calibri" w:hAnsi="Calibri"/>
          <w:color w:val="000000"/>
          <w:sz w:val="22"/>
          <w:szCs w:val="22"/>
          <w:lang w:val="en-US"/>
        </w:rPr>
      </w:pPr>
    </w:p>
    <w:p w:rsidR="000E43E9" w:rsidRPr="000E43E9" w:rsidRDefault="000E43E9" w:rsidP="000E43E9">
      <w:pPr>
        <w:pStyle w:val="xfmc1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</w:rPr>
      </w:pPr>
      <w:r w:rsidRPr="000E43E9">
        <w:rPr>
          <w:rFonts w:ascii="Calibri" w:hAnsi="Calibri"/>
          <w:color w:val="000000"/>
          <w:szCs w:val="22"/>
        </w:rPr>
        <w:t>Стратегічна фокус-група </w:t>
      </w:r>
      <w:r w:rsidRPr="000E43E9">
        <w:rPr>
          <w:rFonts w:ascii="Calibri" w:hAnsi="Calibri"/>
          <w:color w:val="000000"/>
          <w:szCs w:val="22"/>
          <w:lang w:val="en-US"/>
        </w:rPr>
        <w:t>ICFM-Ukraine </w:t>
      </w:r>
      <w:r w:rsidRPr="000E43E9">
        <w:rPr>
          <w:rFonts w:ascii="Calibri" w:hAnsi="Calibri"/>
          <w:color w:val="000000"/>
          <w:szCs w:val="22"/>
        </w:rPr>
        <w:t>продовжує свої засідання! Актуально:  тематичний цикл 2020 року «</w:t>
      </w:r>
      <w:proofErr w:type="spellStart"/>
      <w:r w:rsidRPr="000E43E9">
        <w:rPr>
          <w:rFonts w:ascii="Calibri" w:hAnsi="Calibri"/>
          <w:color w:val="000000"/>
          <w:szCs w:val="22"/>
        </w:rPr>
        <w:t>Післявірусний</w:t>
      </w:r>
      <w:proofErr w:type="spellEnd"/>
      <w:r w:rsidRPr="000E43E9">
        <w:rPr>
          <w:rFonts w:ascii="Calibri" w:hAnsi="Calibri"/>
          <w:color w:val="000000"/>
          <w:szCs w:val="22"/>
        </w:rPr>
        <w:t xml:space="preserve"> дизайн бізнесу». На протязі трьох засідань ми сформулюємо перелік тих змін у побудові бізнесу, які необхідно зробити терміново, а також деякі рекомендації стосовно стратегічних змін.</w:t>
      </w:r>
    </w:p>
    <w:p w:rsidR="000E43E9" w:rsidRPr="000E43E9" w:rsidRDefault="000E43E9" w:rsidP="000E43E9">
      <w:pPr>
        <w:pStyle w:val="xfmc1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</w:rPr>
      </w:pPr>
      <w:r w:rsidRPr="000E43E9">
        <w:rPr>
          <w:rFonts w:ascii="Calibri" w:hAnsi="Calibri"/>
          <w:color w:val="000000"/>
          <w:szCs w:val="22"/>
        </w:rPr>
        <w:t>Тема засідання 19 червня 2020 року «</w:t>
      </w:r>
      <w:proofErr w:type="spellStart"/>
      <w:r w:rsidRPr="000E43E9">
        <w:rPr>
          <w:rFonts w:ascii="Calibri" w:hAnsi="Calibri"/>
          <w:color w:val="000000"/>
          <w:szCs w:val="22"/>
        </w:rPr>
        <w:t>Післявірусне</w:t>
      </w:r>
      <w:proofErr w:type="spellEnd"/>
      <w:r w:rsidRPr="000E43E9">
        <w:rPr>
          <w:rFonts w:ascii="Calibri" w:hAnsi="Calibri"/>
          <w:color w:val="000000"/>
          <w:szCs w:val="22"/>
        </w:rPr>
        <w:t xml:space="preserve"> оточуюче середовище: важливі зміни у діяльності бізнесу».</w:t>
      </w:r>
    </w:p>
    <w:p w:rsidR="000E43E9" w:rsidRPr="000E43E9" w:rsidRDefault="000E43E9" w:rsidP="000E43E9">
      <w:pPr>
        <w:pStyle w:val="xfmc1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</w:rPr>
      </w:pPr>
      <w:r w:rsidRPr="000E43E9">
        <w:rPr>
          <w:rFonts w:ascii="Calibri" w:hAnsi="Calibri"/>
          <w:color w:val="000000"/>
          <w:szCs w:val="22"/>
        </w:rPr>
        <w:t>Питання до обговорення:</w:t>
      </w:r>
    </w:p>
    <w:p w:rsidR="000E43E9" w:rsidRPr="000E43E9" w:rsidRDefault="000E43E9" w:rsidP="000E43E9">
      <w:pPr>
        <w:pStyle w:val="xfmc4"/>
        <w:shd w:val="clear" w:color="auto" w:fill="FFFFFF"/>
        <w:spacing w:after="0" w:afterAutospacing="0" w:line="276" w:lineRule="atLeast"/>
        <w:ind w:left="720"/>
        <w:rPr>
          <w:color w:val="000000"/>
          <w:sz w:val="28"/>
        </w:rPr>
      </w:pPr>
      <w:r w:rsidRPr="000E43E9">
        <w:rPr>
          <w:rFonts w:ascii="Calibri" w:hAnsi="Calibri"/>
          <w:color w:val="000000"/>
          <w:szCs w:val="22"/>
        </w:rPr>
        <w:t>1.</w:t>
      </w:r>
      <w:r w:rsidRPr="000E43E9">
        <w:rPr>
          <w:color w:val="000000"/>
          <w:sz w:val="16"/>
          <w:szCs w:val="14"/>
        </w:rPr>
        <w:t>       </w:t>
      </w:r>
      <w:r w:rsidRPr="000E43E9">
        <w:rPr>
          <w:rFonts w:ascii="Calibri" w:hAnsi="Calibri"/>
          <w:color w:val="000000"/>
          <w:szCs w:val="22"/>
        </w:rPr>
        <w:t>Вплив яких факторів знижується (і навіть – зникає)?</w:t>
      </w:r>
    </w:p>
    <w:p w:rsidR="000E43E9" w:rsidRPr="000E43E9" w:rsidRDefault="000E43E9" w:rsidP="000E43E9">
      <w:pPr>
        <w:pStyle w:val="xfmc4"/>
        <w:shd w:val="clear" w:color="auto" w:fill="FFFFFF"/>
        <w:spacing w:after="0" w:afterAutospacing="0" w:line="276" w:lineRule="atLeast"/>
        <w:ind w:left="720"/>
        <w:rPr>
          <w:color w:val="000000"/>
          <w:sz w:val="28"/>
        </w:rPr>
      </w:pPr>
      <w:r w:rsidRPr="000E43E9">
        <w:rPr>
          <w:rFonts w:ascii="Calibri" w:hAnsi="Calibri"/>
          <w:color w:val="000000"/>
          <w:szCs w:val="22"/>
        </w:rPr>
        <w:t>2.</w:t>
      </w:r>
      <w:r w:rsidRPr="000E43E9">
        <w:rPr>
          <w:color w:val="000000"/>
          <w:sz w:val="16"/>
          <w:szCs w:val="14"/>
        </w:rPr>
        <w:t>       </w:t>
      </w:r>
      <w:r w:rsidRPr="000E43E9">
        <w:rPr>
          <w:rFonts w:ascii="Calibri" w:hAnsi="Calibri"/>
          <w:color w:val="000000"/>
          <w:szCs w:val="22"/>
        </w:rPr>
        <w:t>Які фактори з’явились (несподівано!) і їхній вплив зростає?</w:t>
      </w:r>
    </w:p>
    <w:p w:rsidR="000E43E9" w:rsidRPr="000E43E9" w:rsidRDefault="000E43E9" w:rsidP="000E43E9">
      <w:pPr>
        <w:pStyle w:val="xfmc4"/>
        <w:shd w:val="clear" w:color="auto" w:fill="FFFFFF"/>
        <w:spacing w:after="0" w:afterAutospacing="0" w:line="276" w:lineRule="atLeast"/>
        <w:ind w:left="720"/>
        <w:rPr>
          <w:color w:val="000000"/>
          <w:sz w:val="28"/>
        </w:rPr>
      </w:pPr>
      <w:r w:rsidRPr="000E43E9">
        <w:rPr>
          <w:rFonts w:ascii="Calibri" w:hAnsi="Calibri"/>
          <w:color w:val="000000"/>
          <w:szCs w:val="22"/>
        </w:rPr>
        <w:t>3.</w:t>
      </w:r>
      <w:r w:rsidRPr="000E43E9">
        <w:rPr>
          <w:color w:val="000000"/>
          <w:sz w:val="16"/>
          <w:szCs w:val="14"/>
        </w:rPr>
        <w:t>       </w:t>
      </w:r>
      <w:r w:rsidRPr="000E43E9">
        <w:rPr>
          <w:rFonts w:ascii="Calibri" w:hAnsi="Calibri"/>
          <w:color w:val="000000"/>
          <w:szCs w:val="22"/>
        </w:rPr>
        <w:t>На які фактори доцільно орієнтуватись бізнесу у своїй діяльності?</w:t>
      </w:r>
    </w:p>
    <w:p w:rsidR="000E43E9" w:rsidRPr="000E43E9" w:rsidRDefault="000E43E9" w:rsidP="000E43E9">
      <w:pPr>
        <w:pStyle w:val="xfmc4"/>
        <w:shd w:val="clear" w:color="auto" w:fill="FFFFFF"/>
        <w:spacing w:after="0" w:afterAutospacing="0" w:line="276" w:lineRule="atLeast"/>
        <w:ind w:left="720"/>
        <w:rPr>
          <w:color w:val="000000"/>
          <w:sz w:val="28"/>
        </w:rPr>
      </w:pPr>
      <w:r w:rsidRPr="000E43E9">
        <w:rPr>
          <w:rFonts w:ascii="Calibri" w:hAnsi="Calibri"/>
          <w:color w:val="000000"/>
          <w:szCs w:val="22"/>
        </w:rPr>
        <w:t>4.</w:t>
      </w:r>
      <w:r w:rsidRPr="000E43E9">
        <w:rPr>
          <w:color w:val="000000"/>
          <w:sz w:val="16"/>
          <w:szCs w:val="14"/>
        </w:rPr>
        <w:t>       </w:t>
      </w:r>
      <w:r w:rsidRPr="000E43E9">
        <w:rPr>
          <w:rFonts w:ascii="Calibri" w:hAnsi="Calibri"/>
          <w:color w:val="000000"/>
          <w:szCs w:val="22"/>
        </w:rPr>
        <w:t>Які зміни ці фактори вносять у діяльність бізнесу?</w:t>
      </w:r>
    </w:p>
    <w:p w:rsidR="000E43E9" w:rsidRPr="000E43E9" w:rsidRDefault="000E43E9" w:rsidP="000E43E9">
      <w:pPr>
        <w:pStyle w:val="xfmc4"/>
        <w:shd w:val="clear" w:color="auto" w:fill="FFFFFF"/>
        <w:spacing w:after="200" w:afterAutospacing="0" w:line="276" w:lineRule="atLeast"/>
        <w:ind w:left="720"/>
        <w:rPr>
          <w:color w:val="000000"/>
          <w:sz w:val="28"/>
        </w:rPr>
      </w:pPr>
      <w:r w:rsidRPr="000E43E9">
        <w:rPr>
          <w:rFonts w:ascii="Calibri" w:hAnsi="Calibri"/>
          <w:color w:val="000000"/>
          <w:szCs w:val="22"/>
        </w:rPr>
        <w:t>5.</w:t>
      </w:r>
      <w:r w:rsidRPr="000E43E9">
        <w:rPr>
          <w:color w:val="000000"/>
          <w:sz w:val="16"/>
          <w:szCs w:val="14"/>
        </w:rPr>
        <w:t>       </w:t>
      </w:r>
      <w:r w:rsidRPr="000E43E9">
        <w:rPr>
          <w:rFonts w:ascii="Calibri" w:hAnsi="Calibri"/>
          <w:color w:val="000000"/>
          <w:szCs w:val="22"/>
        </w:rPr>
        <w:t>До яких змін менеджмент компаній готовий більше, а до яких – менше або зовсім не готовий?</w:t>
      </w:r>
    </w:p>
    <w:p w:rsidR="000E43E9" w:rsidRPr="000E43E9" w:rsidRDefault="000E43E9" w:rsidP="000E43E9">
      <w:pPr>
        <w:pStyle w:val="xfmc1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</w:rPr>
      </w:pPr>
      <w:r w:rsidRPr="000E43E9">
        <w:rPr>
          <w:rFonts w:ascii="Calibri" w:hAnsi="Calibri"/>
          <w:color w:val="000000"/>
          <w:szCs w:val="22"/>
        </w:rPr>
        <w:t>Початок засідання 19 червня о 10:00. Реєстрація та умови участі</w:t>
      </w:r>
    </w:p>
    <w:p w:rsidR="000E43E9" w:rsidRPr="000E43E9" w:rsidRDefault="000E43E9" w:rsidP="000E43E9">
      <w:pPr>
        <w:pStyle w:val="xfmc1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</w:rPr>
      </w:pPr>
      <w:hyperlink r:id="rId5" w:history="1">
        <w:r w:rsidRPr="000E43E9">
          <w:rPr>
            <w:rStyle w:val="a3"/>
            <w:rFonts w:ascii="Calibri" w:hAnsi="Calibri"/>
            <w:color w:val="800080"/>
            <w:szCs w:val="22"/>
          </w:rPr>
          <w:t>office@icfm.org.ua</w:t>
        </w:r>
      </w:hyperlink>
    </w:p>
    <w:p w:rsidR="000E43E9" w:rsidRPr="000E43E9" w:rsidRDefault="000E43E9" w:rsidP="000E43E9">
      <w:pPr>
        <w:pStyle w:val="xfmc1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</w:rPr>
      </w:pPr>
      <w:hyperlink r:id="rId6" w:history="1">
        <w:r w:rsidRPr="000E43E9">
          <w:rPr>
            <w:rStyle w:val="a3"/>
            <w:rFonts w:ascii="Calibri" w:hAnsi="Calibri"/>
            <w:color w:val="800080"/>
            <w:szCs w:val="22"/>
          </w:rPr>
          <w:t>+ 38 044 537 06 46</w:t>
        </w:r>
      </w:hyperlink>
    </w:p>
    <w:p w:rsidR="000E43E9" w:rsidRPr="000E43E9" w:rsidRDefault="000E43E9" w:rsidP="000E43E9">
      <w:pPr>
        <w:pStyle w:val="xfmc1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</w:rPr>
      </w:pPr>
      <w:hyperlink r:id="rId7" w:history="1">
        <w:r w:rsidRPr="000E43E9">
          <w:rPr>
            <w:rStyle w:val="a3"/>
            <w:rFonts w:ascii="Calibri" w:hAnsi="Calibri"/>
            <w:color w:val="800080"/>
            <w:szCs w:val="22"/>
          </w:rPr>
          <w:t>+ 38 067 657 20 73</w:t>
        </w:r>
      </w:hyperlink>
    </w:p>
    <w:p w:rsidR="000E43E9" w:rsidRPr="000E43E9" w:rsidRDefault="000E43E9" w:rsidP="000E43E9">
      <w:pPr>
        <w:pStyle w:val="xfmc1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</w:rPr>
      </w:pPr>
      <w:r w:rsidRPr="000E43E9">
        <w:rPr>
          <w:rFonts w:ascii="Calibri" w:hAnsi="Calibri"/>
          <w:color w:val="000000"/>
          <w:szCs w:val="22"/>
        </w:rPr>
        <w:t>Чекаємо! </w:t>
      </w:r>
      <w:hyperlink r:id="rId8" w:tgtFrame="_blank" w:history="1">
        <w:r w:rsidRPr="000E43E9">
          <w:rPr>
            <w:rStyle w:val="a3"/>
            <w:rFonts w:ascii="Calibri" w:hAnsi="Calibri"/>
            <w:color w:val="800080"/>
            <w:szCs w:val="22"/>
          </w:rPr>
          <w:t>https://www.youtube.com/watch?v=YfG6ILPaaiY</w:t>
        </w:r>
      </w:hyperlink>
    </w:p>
    <w:p w:rsidR="00513E46" w:rsidRDefault="00513E46"/>
    <w:sectPr w:rsidR="00513E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43E9"/>
    <w:rsid w:val="000E43E9"/>
    <w:rsid w:val="0051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0E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0E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43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G6ILPaai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806765720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445370646" TargetMode="External"/><Relationship Id="rId5" Type="http://schemas.openxmlformats.org/officeDocument/2006/relationships/hyperlink" Target="mailto:office@icfm.org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420</Characters>
  <Application>Microsoft Office Word</Application>
  <DocSecurity>0</DocSecurity>
  <Lines>3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2020-06-05T13:01:00Z</dcterms:created>
  <dcterms:modified xsi:type="dcterms:W3CDTF">2020-06-05T13:03:00Z</dcterms:modified>
</cp:coreProperties>
</file>