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A1" w:rsidRPr="00C96B83" w:rsidRDefault="006D2AA1" w:rsidP="006D2AA1">
      <w:pPr>
        <w:jc w:val="center"/>
        <w:rPr>
          <w:rFonts w:ascii="Calibri" w:eastAsia="Calibri" w:hAnsi="Calibri" w:cs="Times New Roman"/>
          <w:b/>
          <w:bCs/>
          <w:noProof/>
          <w:sz w:val="24"/>
          <w:lang w:val="uk-UA"/>
        </w:rPr>
      </w:pPr>
      <w:r w:rsidRPr="00C96B83">
        <w:rPr>
          <w:noProof/>
          <w:lang w:val="uk-UA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-215265</wp:posOffset>
            </wp:positionV>
            <wp:extent cx="814705" cy="1076325"/>
            <wp:effectExtent l="19050" t="0" r="4445" b="0"/>
            <wp:wrapSquare wrapText="bothSides"/>
            <wp:docPr id="2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B83">
        <w:rPr>
          <w:lang w:val="uk-UA"/>
        </w:rPr>
        <w:br/>
      </w:r>
      <w:r w:rsidRPr="00C96B83">
        <w:rPr>
          <w:rFonts w:ascii="Calibri" w:eastAsia="Calibri" w:hAnsi="Calibri" w:cs="Times New Roman"/>
          <w:b/>
          <w:bCs/>
          <w:noProof/>
          <w:sz w:val="24"/>
          <w:lang w:val="uk-UA"/>
        </w:rPr>
        <w:t>ПРОГРАМА CFD ICFM UK (72 години)</w:t>
      </w:r>
    </w:p>
    <w:p w:rsidR="001A2FB4" w:rsidRPr="00C96B83" w:rsidRDefault="006D2AA1" w:rsidP="006D2AA1">
      <w:pPr>
        <w:jc w:val="center"/>
        <w:rPr>
          <w:rFonts w:ascii="Calibri" w:eastAsia="Calibri" w:hAnsi="Calibri" w:cs="Times New Roman"/>
          <w:b/>
          <w:bCs/>
          <w:noProof/>
          <w:sz w:val="24"/>
          <w:lang w:val="uk-UA"/>
        </w:rPr>
      </w:pPr>
      <w:r w:rsidRPr="00C96B83">
        <w:rPr>
          <w:rFonts w:ascii="Calibri" w:eastAsia="Calibri" w:hAnsi="Calibri" w:cs="Times New Roman"/>
          <w:b/>
          <w:bCs/>
          <w:noProof/>
          <w:sz w:val="24"/>
          <w:lang w:val="uk-UA"/>
        </w:rPr>
        <w:t xml:space="preserve"> "УПРАВЛІННЯ ПЕРСОНАЛОМ"</w:t>
      </w:r>
    </w:p>
    <w:p w:rsidR="006D2AA1" w:rsidRPr="00C96B83" w:rsidRDefault="006D2AA1" w:rsidP="006D2AA1">
      <w:pPr>
        <w:jc w:val="center"/>
        <w:rPr>
          <w:rFonts w:ascii="Calibri" w:eastAsia="Calibri" w:hAnsi="Calibri" w:cs="Times New Roman"/>
          <w:b/>
          <w:bCs/>
          <w:noProof/>
          <w:sz w:val="24"/>
          <w:lang w:val="uk-UA"/>
        </w:rPr>
      </w:pPr>
    </w:p>
    <w:p w:rsidR="006D2AA1" w:rsidRPr="00C96B83" w:rsidRDefault="006D2AA1" w:rsidP="006D2AA1">
      <w:pPr>
        <w:rPr>
          <w:rFonts w:ascii="Arial" w:hAnsi="Arial" w:cs="Arial"/>
          <w:b/>
          <w:color w:val="212121"/>
          <w:shd w:val="clear" w:color="auto" w:fill="FFFFFF"/>
          <w:lang w:val="uk-UA"/>
        </w:rPr>
      </w:pPr>
      <w:r w:rsidRPr="00C96B83">
        <w:rPr>
          <w:lang w:val="uk-UA"/>
        </w:rPr>
        <w:br/>
      </w:r>
      <w:r w:rsidRPr="00C96B83">
        <w:rPr>
          <w:rFonts w:ascii="Calibri" w:eastAsia="Times New Roman" w:hAnsi="Calibri" w:cs="Times New Roman"/>
          <w:b/>
          <w:bCs/>
          <w:sz w:val="24"/>
          <w:szCs w:val="20"/>
          <w:lang w:val="uk-UA" w:eastAsia="lv-LV"/>
        </w:rPr>
        <w:t>1.</w:t>
      </w:r>
      <w:r w:rsidR="00D31F1B" w:rsidRPr="00C96B83">
        <w:rPr>
          <w:rFonts w:ascii="Calibri" w:eastAsia="Times New Roman" w:hAnsi="Calibri" w:cs="Times New Roman"/>
          <w:b/>
          <w:bCs/>
          <w:sz w:val="24"/>
          <w:szCs w:val="20"/>
          <w:lang w:val="uk-UA" w:eastAsia="lv-LV"/>
        </w:rPr>
        <w:t>Політика і стратегія управління персоналом в організації</w:t>
      </w:r>
      <w:r w:rsidRPr="00C96B83">
        <w:rPr>
          <w:rFonts w:ascii="Calibri" w:eastAsia="Times New Roman" w:hAnsi="Calibri" w:cs="Times New Roman"/>
          <w:b/>
          <w:bCs/>
          <w:sz w:val="24"/>
          <w:szCs w:val="20"/>
          <w:lang w:val="uk-UA" w:eastAsia="lv-LV"/>
        </w:rPr>
        <w:t xml:space="preserve">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 xml:space="preserve">1. Міжнародно-правове регулювання управління персоналом. Регулювання трудових і соціальних відносин в Європейському Союзі.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 xml:space="preserve">2. Зміст кадрової політики. Кадрова стратегія. Кадрове планування. Професійний відбір і найм персоналу. Адаптація персоналу. Оцінка персоналу. Розстановка персоналу. Бюджетування витрат на персонал.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>3. Структура персоналу. Організаційна структура. Функціональна структура.</w:t>
      </w:r>
    </w:p>
    <w:p w:rsidR="00D31F1B" w:rsidRPr="00C96B83" w:rsidRDefault="006D2AA1" w:rsidP="006D2AA1">
      <w:pPr>
        <w:pStyle w:val="a3"/>
        <w:spacing w:after="240"/>
        <w:rPr>
          <w:rFonts w:ascii="Calibri" w:hAnsi="Calibri"/>
          <w:b/>
          <w:bCs/>
          <w:sz w:val="24"/>
          <w:lang w:val="uk-UA"/>
        </w:rPr>
      </w:pPr>
      <w:r w:rsidRPr="00C96B83">
        <w:rPr>
          <w:lang w:val="uk-UA"/>
        </w:rPr>
        <w:br/>
      </w:r>
      <w:r w:rsidRPr="00C96B83">
        <w:rPr>
          <w:rFonts w:ascii="Calibri" w:hAnsi="Calibri"/>
          <w:b/>
          <w:bCs/>
          <w:sz w:val="24"/>
          <w:lang w:val="uk-UA"/>
        </w:rPr>
        <w:t>2.</w:t>
      </w:r>
      <w:r w:rsidR="00D31F1B" w:rsidRPr="00C96B83">
        <w:rPr>
          <w:rFonts w:ascii="Calibri" w:hAnsi="Calibri"/>
          <w:b/>
          <w:bCs/>
          <w:sz w:val="24"/>
          <w:lang w:val="uk-UA"/>
        </w:rPr>
        <w:t>Регламентація управління персоналом</w:t>
      </w:r>
      <w:r w:rsidRPr="00C96B83">
        <w:rPr>
          <w:rFonts w:ascii="Calibri" w:hAnsi="Calibri"/>
          <w:b/>
          <w:bCs/>
          <w:sz w:val="24"/>
          <w:lang w:val="uk-UA"/>
        </w:rPr>
        <w:t xml:space="preserve">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 xml:space="preserve">1. Філософія організації. Колективний договір та угоди. Сертифікат безпеки. Правила внутрішнього трудового розпорядку. Положення про підрозділи. Посадові інструкції. Трудовий договір.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 xml:space="preserve">2. Контракт з керівником організації.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>3. Звільнення персоналу. Порядок вирішення трудових спорів.</w:t>
      </w:r>
    </w:p>
    <w:p w:rsidR="00D31F1B" w:rsidRPr="00C96B83" w:rsidRDefault="006D2AA1" w:rsidP="006D2AA1">
      <w:pPr>
        <w:pStyle w:val="a3"/>
        <w:spacing w:after="240"/>
        <w:rPr>
          <w:rFonts w:ascii="Calibri" w:hAnsi="Calibri"/>
          <w:b/>
          <w:bCs/>
          <w:sz w:val="24"/>
          <w:lang w:val="uk-UA"/>
        </w:rPr>
      </w:pPr>
      <w:r w:rsidRPr="00C96B83">
        <w:rPr>
          <w:lang w:val="uk-UA"/>
        </w:rPr>
        <w:br/>
      </w:r>
      <w:r w:rsidRPr="00C96B83">
        <w:rPr>
          <w:rFonts w:ascii="Calibri" w:hAnsi="Calibri"/>
          <w:b/>
          <w:bCs/>
          <w:sz w:val="24"/>
          <w:lang w:val="uk-UA"/>
        </w:rPr>
        <w:t xml:space="preserve">3. </w:t>
      </w:r>
      <w:r w:rsidR="00D31F1B" w:rsidRPr="00C96B83">
        <w:rPr>
          <w:rFonts w:ascii="Calibri" w:hAnsi="Calibri"/>
          <w:b/>
          <w:bCs/>
          <w:sz w:val="24"/>
          <w:lang w:val="uk-UA"/>
        </w:rPr>
        <w:t xml:space="preserve">Методи управління персоналом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 xml:space="preserve">1. Економічні методи. Адміністративно-правові методи. Соціально-психологічні методи. Примус і переконання в управлінні персоналом.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>2. Мотивація в управлінні персоналом. Стратегія стимулювання і мотивації. Види мотивації. Оплата праці.</w:t>
      </w:r>
    </w:p>
    <w:p w:rsidR="00D31F1B" w:rsidRPr="00C96B83" w:rsidRDefault="006D2AA1" w:rsidP="006D2AA1">
      <w:pPr>
        <w:pStyle w:val="a3"/>
        <w:spacing w:after="240"/>
        <w:rPr>
          <w:rFonts w:ascii="Calibri" w:hAnsi="Calibri"/>
          <w:b/>
          <w:bCs/>
          <w:sz w:val="24"/>
          <w:lang w:val="uk-UA"/>
        </w:rPr>
      </w:pPr>
      <w:r w:rsidRPr="006D2AA1">
        <w:rPr>
          <w:rFonts w:ascii="Calibri" w:hAnsi="Calibri"/>
          <w:b/>
          <w:bCs/>
          <w:sz w:val="24"/>
          <w:lang w:val="uk-UA"/>
        </w:rPr>
        <w:t>4.</w:t>
      </w:r>
      <w:r w:rsidR="00D31F1B" w:rsidRPr="00C96B83">
        <w:rPr>
          <w:rFonts w:ascii="Calibri" w:hAnsi="Calibri"/>
          <w:b/>
          <w:bCs/>
          <w:sz w:val="24"/>
          <w:lang w:val="uk-UA"/>
        </w:rPr>
        <w:t>Комунікації в організації. Звітність персоналу</w:t>
      </w:r>
      <w:r w:rsidRPr="006D2AA1">
        <w:rPr>
          <w:rFonts w:ascii="Calibri" w:hAnsi="Calibri"/>
          <w:b/>
          <w:bCs/>
          <w:sz w:val="24"/>
          <w:lang w:val="uk-UA"/>
        </w:rPr>
        <w:t xml:space="preserve"> </w:t>
      </w:r>
    </w:p>
    <w:p w:rsidR="006D2AA1" w:rsidRPr="006D2AA1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6D2AA1">
        <w:rPr>
          <w:rFonts w:ascii="Calibri" w:hAnsi="Calibri"/>
          <w:bCs/>
          <w:sz w:val="24"/>
          <w:lang w:val="uk-UA"/>
        </w:rPr>
        <w:t>1. Комунікативна функція в управлінні. Делегування повноважень та відповідальності. Звітність.</w:t>
      </w:r>
    </w:p>
    <w:p w:rsidR="006D2AA1" w:rsidRPr="006D2AA1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6D2AA1">
        <w:rPr>
          <w:rFonts w:ascii="Calibri" w:hAnsi="Calibri"/>
          <w:bCs/>
          <w:sz w:val="24"/>
          <w:lang w:val="uk-UA"/>
        </w:rPr>
        <w:t>2. Зворотній зв'язок. Внутрішньо комунікації. Переговори. Комунікації в комп'ютерних мережах.</w:t>
      </w:r>
    </w:p>
    <w:p w:rsidR="006D2AA1" w:rsidRPr="006D2AA1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6D2AA1">
        <w:rPr>
          <w:rFonts w:ascii="Calibri" w:hAnsi="Calibri"/>
          <w:bCs/>
          <w:sz w:val="24"/>
          <w:lang w:val="uk-UA"/>
        </w:rPr>
        <w:t>3. Контроль і оцінка виконання. Внутрішньо</w:t>
      </w:r>
      <w:r w:rsidR="00C96B83">
        <w:rPr>
          <w:rFonts w:ascii="Calibri" w:hAnsi="Calibri"/>
          <w:bCs/>
          <w:sz w:val="24"/>
          <w:lang w:val="uk-UA"/>
        </w:rPr>
        <w:t xml:space="preserve"> </w:t>
      </w:r>
      <w:r w:rsidRPr="006D2AA1">
        <w:rPr>
          <w:rFonts w:ascii="Calibri" w:hAnsi="Calibri"/>
          <w:bCs/>
          <w:sz w:val="24"/>
          <w:lang w:val="uk-UA"/>
        </w:rPr>
        <w:t>фірмовий механізм реалізації управлінських рішень.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/>
          <w:bCs/>
          <w:sz w:val="24"/>
          <w:lang w:val="uk-UA"/>
        </w:rPr>
      </w:pPr>
      <w:r w:rsidRPr="00C96B83">
        <w:rPr>
          <w:lang w:val="uk-UA"/>
        </w:rPr>
        <w:br/>
      </w:r>
      <w:r w:rsidRPr="00C96B83">
        <w:rPr>
          <w:rFonts w:ascii="Calibri" w:hAnsi="Calibri"/>
          <w:b/>
          <w:bCs/>
          <w:sz w:val="24"/>
          <w:lang w:val="uk-UA"/>
        </w:rPr>
        <w:t>5.</w:t>
      </w:r>
      <w:r w:rsidR="00D31F1B" w:rsidRPr="00C96B83">
        <w:rPr>
          <w:rFonts w:ascii="Calibri" w:hAnsi="Calibri"/>
          <w:b/>
          <w:bCs/>
          <w:sz w:val="24"/>
          <w:lang w:val="uk-UA"/>
        </w:rPr>
        <w:t>Стилі взаємодії в управління</w:t>
      </w:r>
      <w:r w:rsidRPr="00C96B83">
        <w:rPr>
          <w:rFonts w:ascii="Calibri" w:hAnsi="Calibri"/>
          <w:b/>
          <w:bCs/>
          <w:sz w:val="24"/>
          <w:lang w:val="uk-UA"/>
        </w:rPr>
        <w:t xml:space="preserve">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lastRenderedPageBreak/>
        <w:t xml:space="preserve">1. Стиль управління як поведінкова характеристика керівників.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 xml:space="preserve">2. Особливості міжособистісної взаємодії. Управління конфліктами в організації.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>3. Прийняття рішень і делегування повноважень.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 xml:space="preserve"> 4. Впевнена поведінка як основа ефективної взаємодії. Вирішення конфліктних ситуацій. Трудові конфлікти між працівниками і роботодавцями.</w:t>
      </w:r>
    </w:p>
    <w:p w:rsidR="00D31F1B" w:rsidRPr="00C96B83" w:rsidRDefault="006D2AA1" w:rsidP="006D2AA1">
      <w:pPr>
        <w:pStyle w:val="a3"/>
        <w:spacing w:after="240"/>
        <w:rPr>
          <w:rFonts w:ascii="Calibri" w:hAnsi="Calibri"/>
          <w:b/>
          <w:bCs/>
          <w:sz w:val="24"/>
          <w:lang w:val="uk-UA"/>
        </w:rPr>
      </w:pPr>
      <w:r w:rsidRPr="00C96B83">
        <w:rPr>
          <w:lang w:val="uk-UA"/>
        </w:rPr>
        <w:br/>
      </w:r>
      <w:r w:rsidRPr="00C96B83">
        <w:rPr>
          <w:rFonts w:ascii="Calibri" w:hAnsi="Calibri"/>
          <w:b/>
          <w:bCs/>
          <w:sz w:val="24"/>
          <w:lang w:val="uk-UA"/>
        </w:rPr>
        <w:t xml:space="preserve">6. </w:t>
      </w:r>
      <w:r w:rsidR="00D31F1B" w:rsidRPr="00C96B83">
        <w:rPr>
          <w:rFonts w:ascii="Calibri" w:hAnsi="Calibri"/>
          <w:b/>
          <w:bCs/>
          <w:sz w:val="24"/>
          <w:lang w:val="uk-UA"/>
        </w:rPr>
        <w:t>Цінності і корпоративна культура в управлінні персоналом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 xml:space="preserve">1. Поняття і види управлінської етики. Етика менеджменту. Етичні засади управління персоналом.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 xml:space="preserve">2. Корпоративні цінності як один з базових елементів управління персоналом.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 xml:space="preserve">3. Стандарти і традиції: проблема формування корпоративної культури. Етичні проблеми в управлінні персоналом.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 xml:space="preserve">4. Шляхи подолання етичних проблем.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>5. Проблема підвищення рівня етичності працівників. Збереження і розвиток корпоративної культури.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/>
          <w:bCs/>
          <w:sz w:val="24"/>
          <w:lang w:val="uk-UA"/>
        </w:rPr>
      </w:pPr>
      <w:r w:rsidRPr="00C96B83">
        <w:rPr>
          <w:lang w:val="uk-UA"/>
        </w:rPr>
        <w:br/>
      </w:r>
      <w:r w:rsidRPr="00C96B83">
        <w:rPr>
          <w:rFonts w:ascii="Calibri" w:hAnsi="Calibri"/>
          <w:b/>
          <w:bCs/>
          <w:sz w:val="24"/>
          <w:lang w:val="uk-UA"/>
        </w:rPr>
        <w:t xml:space="preserve">7. </w:t>
      </w:r>
      <w:r w:rsidR="00D31F1B" w:rsidRPr="00C96B83">
        <w:rPr>
          <w:rFonts w:ascii="Calibri" w:hAnsi="Calibri"/>
          <w:b/>
          <w:bCs/>
          <w:sz w:val="24"/>
          <w:lang w:val="uk-UA"/>
        </w:rPr>
        <w:t>Розвиток і навчання персоналу</w:t>
      </w:r>
      <w:r w:rsidRPr="00C96B83">
        <w:rPr>
          <w:rFonts w:ascii="Calibri" w:hAnsi="Calibri"/>
          <w:b/>
          <w:bCs/>
          <w:sz w:val="24"/>
          <w:lang w:val="uk-UA"/>
        </w:rPr>
        <w:t xml:space="preserve">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 xml:space="preserve">1. Розвиток персоналу як необхідна умова розвитку організації. Інструменти розвитку персоналу. Типологія особистості.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 xml:space="preserve">2. Вивчення потенціалу співробітників: властивості особистості, стилі пізнання, ставлення до змін, межі інтелекту.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 xml:space="preserve">3. Вивчення і розвиток творчого потенціалу працівників організації. </w:t>
      </w:r>
    </w:p>
    <w:p w:rsidR="006D2AA1" w:rsidRPr="00C96B83" w:rsidRDefault="006D2AA1" w:rsidP="006D2AA1">
      <w:pPr>
        <w:pStyle w:val="a3"/>
        <w:spacing w:after="240"/>
        <w:rPr>
          <w:rFonts w:ascii="Calibri" w:hAnsi="Calibri"/>
          <w:bCs/>
          <w:sz w:val="24"/>
          <w:lang w:val="uk-UA"/>
        </w:rPr>
      </w:pPr>
      <w:r w:rsidRPr="00C96B83">
        <w:rPr>
          <w:rFonts w:ascii="Calibri" w:hAnsi="Calibri"/>
          <w:bCs/>
          <w:sz w:val="24"/>
          <w:lang w:val="uk-UA"/>
        </w:rPr>
        <w:t>4. Навчання як один з ключових чинників розвитку персоналу. Види і варіанти навчання персоналу. Особливості навчання дорослих.</w:t>
      </w:r>
    </w:p>
    <w:sectPr w:rsidR="006D2AA1" w:rsidRPr="00C96B83" w:rsidSect="001A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AA1"/>
    <w:rsid w:val="001A2FB4"/>
    <w:rsid w:val="006D2AA1"/>
    <w:rsid w:val="00C96B83"/>
    <w:rsid w:val="00D3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6D2AA1"/>
    <w:pPr>
      <w:spacing w:after="0" w:line="240" w:lineRule="auto"/>
    </w:pPr>
    <w:rPr>
      <w:rFonts w:ascii="Arial" w:eastAsia="Times New Roman" w:hAnsi="Arial" w:cs="Times New Roman"/>
      <w:sz w:val="20"/>
      <w:szCs w:val="20"/>
      <w:lang w:val="lv-LV" w:eastAsia="lv-LV"/>
    </w:rPr>
  </w:style>
  <w:style w:type="character" w:customStyle="1" w:styleId="a4">
    <w:name w:val="Текст примечания Знак"/>
    <w:basedOn w:val="a0"/>
    <w:link w:val="a3"/>
    <w:semiHidden/>
    <w:rsid w:val="006D2AA1"/>
    <w:rPr>
      <w:rFonts w:ascii="Arial" w:eastAsia="Times New Roman" w:hAnsi="Arial" w:cs="Times New Roman"/>
      <w:sz w:val="20"/>
      <w:szCs w:val="20"/>
      <w:lang w:val="lv-LV" w:eastAsia="lv-LV"/>
    </w:rPr>
  </w:style>
  <w:style w:type="paragraph" w:styleId="a5">
    <w:name w:val="List Paragraph"/>
    <w:basedOn w:val="a"/>
    <w:uiPriority w:val="34"/>
    <w:qFormat/>
    <w:rsid w:val="006D2A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D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2A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411</Words>
  <Characters>2345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2019-02-22T15:13:00Z</dcterms:created>
  <dcterms:modified xsi:type="dcterms:W3CDTF">2019-02-22T15:33:00Z</dcterms:modified>
</cp:coreProperties>
</file>